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rPr>
                <w:rFonts w:hint="default"/>
                <w:lang w:val="en-US"/>
              </w:rPr>
            </w:pPr>
            <w:r>
              <w:t>15 February 202</w:t>
            </w:r>
            <w:r>
              <w:rPr>
                <w:rFonts w:hint="default"/>
                <w:lang w:val="en-US"/>
              </w:rPr>
              <w:t>6</w:t>
            </w:r>
            <w:bookmarkStart w:id="0" w:name="_GoBack"/>
            <w:bookmarkEnd w:id="0"/>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vAlign w:val="top"/>
          </w:tcPr>
          <w:p w14:paraId="3384612E">
            <w:pPr>
              <w:spacing w:after="0" w:line="240" w:lineRule="auto"/>
            </w:pPr>
            <w:r>
              <w:rPr>
                <w:rFonts w:hint="default"/>
              </w:rPr>
              <w:t>LTVIP2026TMIDS47869</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shd w:val="clear"/>
            <w:vAlign w:val="top"/>
          </w:tcPr>
          <w:p w14:paraId="381D29FA">
            <w:pPr>
              <w:spacing w:after="0" w:line="240" w:lineRule="auto"/>
              <w:rPr>
                <w:rFonts w:ascii="Calibri" w:hAnsi="Calibri" w:eastAsia="Calibri" w:cs="Calibri"/>
                <w:sz w:val="22"/>
                <w:szCs w:val="22"/>
                <w:lang w:val="en-US" w:eastAsia="en-IN" w:bidi="ar-SA"/>
              </w:rPr>
            </w:pPr>
            <w:r>
              <w:rPr>
                <w:rFonts w:hint="default"/>
                <w:lang w:val="en-US"/>
              </w:rPr>
              <w:t>Asset management portal</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01EFB206">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38C5B803-A5C6-489B-B79C-72773CAB92ED}"/>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E885990F-9C84-4A8D-BC73-5BD80D950D2A}"/>
  </w:font>
  <w:font w:name="Wingdings">
    <w:panose1 w:val="05000000000000000000"/>
    <w:charset w:val="02"/>
    <w:family w:val="auto"/>
    <w:pitch w:val="default"/>
    <w:sig w:usb0="00000000" w:usb1="00000000" w:usb2="00000000" w:usb3="00000000" w:csb0="80000000" w:csb1="00000000"/>
    <w:embedRegular r:id="rId3" w:fontKey="{ED04A0D9-ACB7-4031-AE1F-1DB6EBBC4ABF}"/>
  </w:font>
  <w:font w:name="Calibri">
    <w:panose1 w:val="020F0502020204030204"/>
    <w:charset w:val="86"/>
    <w:family w:val="swiss"/>
    <w:pitch w:val="default"/>
    <w:sig w:usb0="E4002EFF" w:usb1="C200247B" w:usb2="00000009" w:usb3="00000000" w:csb0="200001FF" w:csb1="00000000"/>
    <w:embedRegular r:id="rId4" w:fontKey="{6D9B8CEE-2D97-49BB-AEB8-A03861FD52A3}"/>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5" w:fontKey="{72016262-A7B8-46DE-8841-2B52357CB6E8}"/>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9C8F4D07-A516-4302-8CFC-E7BD11F6BB6B}"/>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1"/>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A33440"/>
    <w:rsid w:val="00CD4BE3"/>
    <w:rsid w:val="38E22E6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yperlink"/>
    <w:basedOn w:val="8"/>
    <w:unhideWhenUsed/>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qFormat/>
    <w:uiPriority w:val="0"/>
    <w:pPr>
      <w:spacing w:after="0" w:line="240" w:lineRule="auto"/>
    </w:pPr>
  </w:style>
  <w:style w:type="table" w:customStyle="1" w:styleId="17">
    <w:name w:val="_Style 18"/>
    <w:basedOn w:val="18"/>
    <w:qFormat/>
    <w:uiPriority w:val="0"/>
    <w:pPr>
      <w:spacing w:after="0" w:line="240" w:lineRule="auto"/>
    </w:pPr>
    <w:tblPr>
      <w:tblCellMar>
        <w:top w:w="0" w:type="dxa"/>
        <w:left w:w="108" w:type="dxa"/>
        <w:bottom w:w="0" w:type="dxa"/>
        <w:right w:w="108" w:type="dxa"/>
      </w:tblCellMar>
    </w:tblPr>
  </w:style>
  <w:style w:type="table" w:customStyle="1" w:styleId="18">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1</Pages>
  <Words>194</Words>
  <Characters>1112</Characters>
  <Lines>9</Lines>
  <Paragraphs>2</Paragraphs>
  <TotalTime>0</TotalTime>
  <ScaleCrop>false</ScaleCrop>
  <LinksUpToDate>false</LinksUpToDate>
  <CharactersWithSpaces>1304</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DELL</cp:lastModifiedBy>
  <cp:lastPrinted>2025-02-15T04:32:00Z</cp:lastPrinted>
  <dcterms:modified xsi:type="dcterms:W3CDTF">2026-02-09T09:35:13Z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F8234C94A9A34D629CFA1E9ABBD1396E_12</vt:lpwstr>
  </property>
</Properties>
</file>